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4AC12" w14:textId="77777777" w:rsidR="000B2EB6" w:rsidRPr="000B2EB6" w:rsidRDefault="000B2EB6" w:rsidP="0AA5098A">
      <w:pPr>
        <w:spacing w:after="0" w:line="240" w:lineRule="auto"/>
        <w:jc w:val="center"/>
        <w:rPr>
          <w:rFonts w:ascii="Arial" w:hAnsi="Arial" w:cs="Arial"/>
          <w:sz w:val="24"/>
          <w:szCs w:val="24"/>
        </w:rPr>
      </w:pPr>
    </w:p>
    <w:p w14:paraId="338963E2" w14:textId="77777777" w:rsidR="000B2EB6" w:rsidRPr="000B2EB6" w:rsidRDefault="000B2EB6" w:rsidP="000B2EB6">
      <w:pPr>
        <w:spacing w:after="0" w:line="240" w:lineRule="auto"/>
        <w:rPr>
          <w:rFonts w:ascii="Arial" w:hAnsi="Arial" w:cs="Arial"/>
          <w:sz w:val="24"/>
          <w:szCs w:val="24"/>
        </w:rPr>
      </w:pPr>
    </w:p>
    <w:p w14:paraId="27BA57A9" w14:textId="77777777" w:rsidR="000B2EB6" w:rsidRPr="000B2EB6" w:rsidRDefault="000B2EB6" w:rsidP="000B2EB6">
      <w:pPr>
        <w:spacing w:after="0" w:line="240" w:lineRule="auto"/>
        <w:rPr>
          <w:rFonts w:ascii="Arial" w:hAnsi="Arial" w:cs="Arial"/>
          <w:sz w:val="24"/>
          <w:szCs w:val="24"/>
        </w:rPr>
      </w:pPr>
    </w:p>
    <w:p w14:paraId="4D1D6F23" w14:textId="77777777" w:rsidR="000B2EB6" w:rsidRPr="000B2EB6" w:rsidRDefault="000B2EB6" w:rsidP="000B2EB6">
      <w:pPr>
        <w:spacing w:after="0" w:line="240" w:lineRule="auto"/>
        <w:rPr>
          <w:rFonts w:ascii="Arial" w:hAnsi="Arial" w:cs="Arial"/>
          <w:sz w:val="24"/>
          <w:szCs w:val="24"/>
        </w:rPr>
      </w:pPr>
    </w:p>
    <w:p w14:paraId="364BAFAB" w14:textId="77777777" w:rsidR="000B2EB6" w:rsidRPr="000B2EB6" w:rsidRDefault="000B2EB6" w:rsidP="000B2EB6">
      <w:pPr>
        <w:spacing w:after="0" w:line="240" w:lineRule="auto"/>
        <w:rPr>
          <w:rFonts w:ascii="Arial" w:hAnsi="Arial" w:cs="Arial"/>
          <w:sz w:val="24"/>
          <w:szCs w:val="24"/>
        </w:rPr>
      </w:pPr>
    </w:p>
    <w:p w14:paraId="3D7F708B" w14:textId="77777777" w:rsidR="000B2EB6" w:rsidRPr="000B2EB6" w:rsidRDefault="000B2EB6" w:rsidP="000B2EB6">
      <w:pPr>
        <w:spacing w:after="0" w:line="240" w:lineRule="auto"/>
        <w:rPr>
          <w:rFonts w:ascii="Arial" w:hAnsi="Arial" w:cs="Arial"/>
          <w:sz w:val="24"/>
          <w:szCs w:val="24"/>
        </w:rPr>
      </w:pPr>
    </w:p>
    <w:p w14:paraId="65B7D19A" w14:textId="77777777" w:rsidR="000B2EB6" w:rsidRPr="000B2EB6" w:rsidRDefault="000B2EB6" w:rsidP="000B2EB6">
      <w:pPr>
        <w:spacing w:after="0" w:line="240" w:lineRule="auto"/>
        <w:rPr>
          <w:rFonts w:ascii="Arial" w:hAnsi="Arial" w:cs="Arial"/>
          <w:sz w:val="24"/>
          <w:szCs w:val="24"/>
        </w:rPr>
      </w:pPr>
    </w:p>
    <w:p w14:paraId="4F7BD1E1" w14:textId="77777777" w:rsidR="000B2EB6" w:rsidRPr="000B2EB6" w:rsidRDefault="000B2EB6" w:rsidP="000B2EB6">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pPr>
        <w:rPr>
          <w:rFonts w:ascii="Arial" w:hAnsi="Arial" w:cs="Arial"/>
          <w:sz w:val="24"/>
          <w:szCs w:val="24"/>
        </w:rPr>
      </w:pPr>
    </w:p>
    <w:p w14:paraId="05ED3AF9" w14:textId="77777777" w:rsidR="00E049F4" w:rsidRDefault="00E049F4" w:rsidP="00E049F4">
      <w:pPr>
        <w:rPr>
          <w:rFonts w:ascii="Arial" w:hAnsi="Arial" w:cs="Arial"/>
          <w:sz w:val="24"/>
          <w:szCs w:val="24"/>
        </w:rPr>
      </w:pPr>
    </w:p>
    <w:p w14:paraId="53309852" w14:textId="77777777" w:rsidR="00E049F4" w:rsidRDefault="00E049F4" w:rsidP="00E049F4">
      <w:pPr>
        <w:rPr>
          <w:rFonts w:ascii="Arial" w:hAnsi="Arial" w:cs="Arial"/>
          <w:sz w:val="24"/>
          <w:szCs w:val="24"/>
        </w:rPr>
      </w:pPr>
    </w:p>
    <w:p w14:paraId="635863CA" w14:textId="77777777" w:rsidR="00E049F4" w:rsidRPr="00E049F4" w:rsidRDefault="00E049F4" w:rsidP="00E049F4">
      <w:pPr>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7CAB236B" w14:textId="20BB98E3" w:rsidR="005D6812" w:rsidRDefault="00431A04" w:rsidP="00431A04">
      <w:pPr>
        <w:rPr>
          <w:rFonts w:ascii="Arial" w:hAnsi="Arial" w:cs="Arial"/>
          <w:sz w:val="24"/>
          <w:szCs w:val="24"/>
        </w:rPr>
      </w:pPr>
      <w:r>
        <w:rPr>
          <w:rFonts w:ascii="Arial" w:hAnsi="Arial" w:cs="Arial"/>
          <w:sz w:val="24"/>
          <w:szCs w:val="24"/>
        </w:rPr>
        <w:br w:type="page"/>
      </w:r>
    </w:p>
    <w:p w14:paraId="1AFB6E8C" w14:textId="02241CBB" w:rsidR="005D6812" w:rsidRPr="00D97CCD" w:rsidRDefault="005D6812" w:rsidP="00D97CCD">
      <w:pPr>
        <w:pStyle w:val="Heading1"/>
      </w:pPr>
      <w:bookmarkStart w:id="1" w:name="_Toc220091575"/>
      <w:r w:rsidRPr="00D97CCD">
        <w:lastRenderedPageBreak/>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07245F7E" w14:textId="2D20F42E" w:rsidR="00757667" w:rsidRDefault="00431A04" w:rsidP="00431A04">
      <w:pPr>
        <w:rPr>
          <w:rFonts w:ascii="Arial" w:hAnsi="Arial" w:cs="Arial"/>
          <w:sz w:val="24"/>
          <w:szCs w:val="24"/>
        </w:rPr>
      </w:pPr>
      <w:r>
        <w:rPr>
          <w:rFonts w:ascii="Arial" w:hAnsi="Arial" w:cs="Arial"/>
          <w:sz w:val="24"/>
          <w:szCs w:val="24"/>
        </w:rPr>
        <w:br w:type="page"/>
      </w:r>
    </w:p>
    <w:p w14:paraId="5A496420" w14:textId="77777777" w:rsidR="00757667" w:rsidRPr="00757667" w:rsidRDefault="00757667" w:rsidP="00757667">
      <w:pPr>
        <w:spacing w:after="0" w:line="240" w:lineRule="auto"/>
        <w:jc w:val="center"/>
        <w:rPr>
          <w:rFonts w:ascii="Arial" w:hAnsi="Arial" w:cs="Arial"/>
          <w:b/>
          <w:bCs/>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477286E4" w14:textId="6276394B" w:rsidR="00757667" w:rsidRDefault="00757667" w:rsidP="00E049F4">
      <w:pPr>
        <w:rPr>
          <w:rFonts w:ascii="Arial" w:hAnsi="Arial" w:cs="Arial"/>
          <w:b/>
          <w:bCs/>
          <w:sz w:val="24"/>
          <w:szCs w:val="24"/>
        </w:rPr>
      </w:pPr>
    </w:p>
    <w:p w14:paraId="29FC4125" w14:textId="77777777" w:rsidR="00431A04" w:rsidRDefault="00431A04">
      <w:pPr>
        <w:rPr>
          <w:rFonts w:ascii="Arial" w:hAnsi="Arial" w:cs="Arial"/>
          <w:b/>
          <w:bCs/>
          <w:sz w:val="24"/>
          <w:szCs w:val="24"/>
        </w:rPr>
      </w:pPr>
      <w:bookmarkStart w:id="4" w:name="_Toc220091578"/>
      <w:r>
        <w:br w:type="page"/>
      </w:r>
    </w:p>
    <w:p w14:paraId="13BAD22B" w14:textId="64444447" w:rsidR="00757667" w:rsidRDefault="00757667" w:rsidP="00D97CCD">
      <w:pPr>
        <w:pStyle w:val="Heading1"/>
      </w:pPr>
      <w:r>
        <w:lastRenderedPageBreak/>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manage the rental status from pending to completed. Additionally, the system </w:t>
      </w:r>
      <w:r w:rsidRPr="00525E24">
        <w:rPr>
          <w:rFonts w:ascii="Arial" w:hAnsi="Arial" w:cs="Arial"/>
          <w:sz w:val="24"/>
          <w:szCs w:val="24"/>
        </w:rPr>
        <w:lastRenderedPageBreak/>
        <w:t>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5A49BE6F" w14:textId="5A1B9DBC" w:rsidR="00AA664E" w:rsidRDefault="00431A04" w:rsidP="00E049F4">
      <w:pPr>
        <w:rPr>
          <w:rFonts w:ascii="Arial" w:hAnsi="Arial" w:cs="Arial"/>
          <w:sz w:val="24"/>
          <w:szCs w:val="24"/>
        </w:rPr>
      </w:pPr>
      <w:r>
        <w:rPr>
          <w:rFonts w:ascii="Arial" w:hAnsi="Arial" w:cs="Arial"/>
          <w:sz w:val="24"/>
          <w:szCs w:val="24"/>
        </w:rPr>
        <w:br w:type="page"/>
      </w:r>
    </w:p>
    <w:p w14:paraId="5398C0CE" w14:textId="2F155252" w:rsidR="00AA664E" w:rsidRPr="00AA67AE" w:rsidRDefault="00B22D11" w:rsidP="00D97CCD">
      <w:pPr>
        <w:pStyle w:val="Heading1"/>
      </w:pPr>
      <w:bookmarkStart w:id="5" w:name="_Toc220091579"/>
      <w:r w:rsidRPr="00AA67AE">
        <w:lastRenderedPageBreak/>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2B622D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890CC2">
        <w:t>9</w:t>
      </w:r>
    </w:p>
    <w:p w14:paraId="701D34A3" w14:textId="641ACA8D"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890CC2">
        <w:t>93</w:t>
      </w:r>
    </w:p>
    <w:p w14:paraId="0291F85A" w14:textId="66F0E37B"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890CC2">
        <w:rPr>
          <w:rFonts w:ascii="Arial" w:hAnsi="Arial" w:cs="Arial"/>
        </w:rPr>
        <w:t>95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proofErr w:type="gramStart"/>
      <w:r w:rsidR="00D24F72">
        <w:rPr>
          <w:rFonts w:ascii="Arial" w:hAnsi="Arial" w:cs="Arial"/>
        </w:rPr>
        <w:t>G</w:t>
      </w:r>
      <w:r w:rsidR="00D24F72" w:rsidRPr="00D24F72">
        <w:rPr>
          <w:rFonts w:ascii="Arial" w:hAnsi="Arial" w:cs="Arial"/>
        </w:rPr>
        <w:t>:</w:t>
      </w:r>
      <w:r w:rsidR="00FA2B20">
        <w:rPr>
          <w:rFonts w:ascii="Arial" w:hAnsi="Arial" w:cs="Arial"/>
        </w:rPr>
        <w:t>Grammarly</w:t>
      </w:r>
      <w:proofErr w:type="gramEnd"/>
      <w:r w:rsidR="00FA2B20">
        <w:rPr>
          <w:rFonts w:ascii="Arial" w:hAnsi="Arial" w:cs="Arial"/>
        </w:rPr>
        <w:t xml:space="preserve">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890CC2">
        <w:rPr>
          <w:rFonts w:ascii="Arial" w:hAnsi="Arial" w:cs="Arial"/>
        </w:rPr>
        <w:t>6</w:t>
      </w:r>
    </w:p>
    <w:p w14:paraId="546FA00E" w14:textId="77777777" w:rsidR="00CF1376" w:rsidRDefault="00CF1376" w:rsidP="00320C4F">
      <w:pPr>
        <w:rPr>
          <w:rFonts w:ascii="Arial" w:hAnsi="Arial" w:cs="Arial"/>
        </w:rPr>
      </w:pPr>
    </w:p>
    <w:p w14:paraId="53C1A9DA" w14:textId="77777777" w:rsidR="00FA2B20" w:rsidRDefault="00FA2B20" w:rsidP="00320C4F">
      <w:pPr>
        <w:rPr>
          <w:rFonts w:ascii="Arial" w:hAnsi="Arial" w:cs="Arial"/>
        </w:rPr>
      </w:pPr>
    </w:p>
    <w:p w14:paraId="4A506500" w14:textId="77777777" w:rsidR="00E049F4" w:rsidRDefault="00E049F4" w:rsidP="00320C4F">
      <w:pPr>
        <w:rPr>
          <w:rFonts w:ascii="Arial" w:hAnsi="Arial" w:cs="Arial"/>
        </w:rPr>
      </w:pPr>
    </w:p>
    <w:p w14:paraId="1FE9D989" w14:textId="694B0F45" w:rsidR="0054554E" w:rsidRPr="00D24F72" w:rsidRDefault="00DA38E5" w:rsidP="00320C4F">
      <w:pPr>
        <w:rPr>
          <w:rFonts w:ascii="Arial" w:hAnsi="Arial" w:cs="Arial"/>
        </w:rPr>
      </w:pPr>
      <w:r>
        <w:rPr>
          <w:rFonts w:ascii="Arial" w:hAnsi="Arial" w:cs="Arial"/>
        </w:rPr>
        <w:br w:type="page"/>
      </w:r>
    </w:p>
    <w:p w14:paraId="731C1149" w14:textId="3FDFA30E" w:rsidR="00CF1376" w:rsidRPr="00CF1376" w:rsidRDefault="00680EFF" w:rsidP="00CF1376">
      <w:pPr>
        <w:spacing w:after="0" w:line="240" w:lineRule="auto"/>
        <w:jc w:val="center"/>
        <w:rPr>
          <w:rFonts w:ascii="Arial" w:hAnsi="Arial" w:cs="Arial"/>
        </w:rPr>
      </w:pPr>
      <w:r w:rsidRPr="00AC55FA">
        <w:rPr>
          <w:rFonts w:ascii="Arial" w:hAnsi="Arial" w:cs="Arial"/>
        </w:rPr>
        <w:lastRenderedPageBreak/>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pPr>
        <w:rPr>
          <w:rFonts w:ascii="Arial" w:hAnsi="Arial" w:cs="Arial"/>
          <w:b/>
          <w:bCs/>
        </w:rPr>
      </w:pPr>
      <w:bookmarkStart w:id="8" w:name="_Toc220091582"/>
      <w:r>
        <w:br w:type="page"/>
      </w:r>
    </w:p>
    <w:p w14:paraId="574E4FF5" w14:textId="707F2756" w:rsidR="00975985" w:rsidRPr="00AF2E93" w:rsidRDefault="00975985" w:rsidP="00D97CCD">
      <w:pPr>
        <w:pStyle w:val="Heading1"/>
        <w:rPr>
          <w:sz w:val="22"/>
          <w:szCs w:val="22"/>
        </w:rPr>
      </w:pPr>
      <w:r w:rsidRPr="00AF2E93">
        <w:rPr>
          <w:sz w:val="22"/>
          <w:szCs w:val="22"/>
        </w:rPr>
        <w:lastRenderedPageBreak/>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one person, with communication to employees conducted largely through phone calls, particularly when dealing with late or absent drivers and conductors. The company’s fixed </w:t>
      </w:r>
      <w:r w:rsidRPr="00975985">
        <w:rPr>
          <w:rFonts w:ascii="Arial" w:hAnsi="Arial" w:cs="Arial"/>
        </w:rPr>
        <w:lastRenderedPageBreak/>
        <w:t>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Additionally, the concentration of scheduling and dispatching responsibilities on a single person increases operational risk and reduces overall efficiency. As operations expand, manual tracking becomes increasingly burdensome and error-prone, 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lastRenderedPageBreak/>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 xml:space="preserve">The general objective of this study is to design and develop a Bus Operation Management System that enhances the overall efficiency, reliability, and effectiveness of bus operations by providing a centralized and automated platform for managing </w:t>
      </w:r>
      <w:r w:rsidRPr="007B57BF">
        <w:rPr>
          <w:rFonts w:ascii="Arial" w:hAnsi="Arial" w:cs="Arial"/>
        </w:rPr>
        <w:lastRenderedPageBreak/>
        <w:t>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 xml:space="preserve">Chapter 4 </w:t>
      </w:r>
      <w:r w:rsidRPr="000F7DD9">
        <w:rPr>
          <w:rFonts w:ascii="Arial" w:hAnsi="Arial" w:cs="Arial"/>
        </w:rPr>
        <w:lastRenderedPageBreak/>
        <w:t>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pPr>
        <w:rPr>
          <w:rFonts w:ascii="Arial" w:hAnsi="Arial" w:cs="Arial"/>
          <w:b/>
          <w:bCs/>
          <w:sz w:val="24"/>
          <w:szCs w:val="24"/>
        </w:rPr>
      </w:pPr>
      <w:bookmarkStart w:id="15" w:name="_Toc220091589"/>
      <w:r>
        <w:br w:type="page"/>
      </w:r>
    </w:p>
    <w:p w14:paraId="57DFA59E" w14:textId="14B8E11E" w:rsidR="005259B2" w:rsidRPr="005259B2" w:rsidRDefault="005259B2" w:rsidP="00AF2E93">
      <w:pPr>
        <w:pStyle w:val="Heading1"/>
      </w:pPr>
      <w:r w:rsidRPr="005259B2">
        <w:lastRenderedPageBreak/>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adjusting bus frequencies based on peak and non-peak hours significantly improved </w:t>
      </w:r>
      <w:r w:rsidRPr="004B0291">
        <w:rPr>
          <w:rFonts w:ascii="Arial" w:hAnsi="Arial" w:cs="Arial"/>
        </w:rPr>
        <w:lastRenderedPageBreak/>
        <w:t xml:space="preserve">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Lu et al. (2023) developed a robust integrated bus control system using a physics-informed deep reinforcement learning (DRL) approach to address bus bunching and </w:t>
      </w:r>
      <w:r w:rsidRPr="004B0291">
        <w:rPr>
          <w:rFonts w:ascii="Arial" w:hAnsi="Arial" w:cs="Arial"/>
        </w:rPr>
        <w:lastRenderedPageBreak/>
        <w:t xml:space="preserve">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demonstrated improvements in service quality, cost reduction, and user experience. </w:t>
      </w:r>
      <w:r w:rsidRPr="004B0291">
        <w:rPr>
          <w:rFonts w:ascii="Arial" w:hAnsi="Arial" w:cs="Arial"/>
        </w:rPr>
        <w:lastRenderedPageBreak/>
        <w:t>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5B376764" w14:textId="3B074424" w:rsidR="00431A04" w:rsidRPr="00765A2D" w:rsidRDefault="00765A2D" w:rsidP="00765A2D">
      <w:pPr>
        <w:rPr>
          <w:rFonts w:ascii="Arial" w:hAnsi="Arial" w:cs="Arial"/>
        </w:rPr>
      </w:pPr>
      <w:r>
        <w:rPr>
          <w:rFonts w:ascii="Arial" w:hAnsi="Arial" w:cs="Arial"/>
        </w:rPr>
        <w:br w:type="page"/>
      </w:r>
      <w:r w:rsidR="00FA7924">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lastRenderedPageBreak/>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 xml:space="preserve">The Scrum Master facilitates Scrum processes and ensures that the team adheres to Agile principles. They help remove obstacles that could slow progress, enabling the </w:t>
      </w:r>
      <w:r w:rsidRPr="007631EF">
        <w:rPr>
          <w:rFonts w:ascii="Arial" w:hAnsi="Arial" w:cs="Arial"/>
        </w:rPr>
        <w:lastRenderedPageBreak/>
        <w:t>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lastRenderedPageBreak/>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pPr>
        <w:rPr>
          <w:rFonts w:ascii="Arial" w:hAnsi="Arial" w:cs="Arial"/>
          <w:b/>
          <w:bCs/>
        </w:rPr>
      </w:pPr>
      <w:bookmarkStart w:id="34" w:name="_Toc220091603"/>
      <w:r>
        <w:br w:type="page"/>
      </w:r>
    </w:p>
    <w:p w14:paraId="17DA3483" w14:textId="77863BEB" w:rsidR="003A313C" w:rsidRPr="004004F2" w:rsidRDefault="003A313C" w:rsidP="004004F2">
      <w:pPr>
        <w:pStyle w:val="Heading1"/>
        <w:rPr>
          <w:sz w:val="22"/>
          <w:szCs w:val="22"/>
        </w:rPr>
      </w:pPr>
      <w:r w:rsidRPr="004004F2">
        <w:rPr>
          <w:sz w:val="22"/>
          <w:szCs w:val="22"/>
        </w:rPr>
        <w:lastRenderedPageBreak/>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pPr>
        <w:rPr>
          <w:rFonts w:ascii="Arial" w:hAnsi="Arial" w:cs="Arial"/>
          <w:b/>
          <w:bCs/>
        </w:rPr>
      </w:pPr>
      <w:bookmarkStart w:id="75" w:name="_Toc220091614"/>
      <w:r>
        <w:br w:type="page"/>
      </w:r>
    </w:p>
    <w:p w14:paraId="3E2698A0" w14:textId="4E292C73" w:rsidR="00E5390E" w:rsidRPr="003C4797" w:rsidRDefault="00E5390E" w:rsidP="00E5390E">
      <w:pPr>
        <w:pStyle w:val="Heading1"/>
        <w:rPr>
          <w:sz w:val="22"/>
          <w:szCs w:val="22"/>
        </w:rPr>
      </w:pPr>
      <w:r w:rsidRPr="003C4797">
        <w:rPr>
          <w:sz w:val="22"/>
          <w:szCs w:val="22"/>
        </w:rPr>
        <w:lastRenderedPageBreak/>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modular and enterprise-oriented architecture supports effective integration across internal </w:t>
      </w:r>
      <w:r w:rsidRPr="006835ED">
        <w:rPr>
          <w:rFonts w:ascii="Arial" w:hAnsi="Arial" w:cs="Arial"/>
        </w:rPr>
        <w:lastRenderedPageBreak/>
        <w:t xml:space="preserve">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14505942">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29DCBD21">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52C6A60A">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67200758">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3E8DF5EB">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277B4189">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187A50D2">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35ABBCE4">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28ADFC1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1E6F2368">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6F7CB66B">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6F5258A6" w14:textId="428ECE00" w:rsidR="00431A04" w:rsidRPr="00AE41B0" w:rsidRDefault="00A56A87" w:rsidP="00A56A87">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sectPr w:rsidR="00431A04" w:rsidRPr="00AE41B0" w:rsidSect="00E049F4">
      <w:headerReference w:type="default" r:id="rId82"/>
      <w:footerReference w:type="default" r:id="rId8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612FC" w14:textId="77777777" w:rsidR="00AE75C5" w:rsidRDefault="00AE75C5" w:rsidP="0058633D">
      <w:pPr>
        <w:spacing w:after="0" w:line="240" w:lineRule="auto"/>
      </w:pPr>
      <w:r>
        <w:separator/>
      </w:r>
    </w:p>
  </w:endnote>
  <w:endnote w:type="continuationSeparator" w:id="0">
    <w:p w14:paraId="1B98F1AD" w14:textId="77777777" w:rsidR="00AE75C5" w:rsidRDefault="00AE75C5"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0CFC0" w14:textId="77777777" w:rsidR="00AE75C5" w:rsidRDefault="00AE75C5" w:rsidP="0058633D">
      <w:pPr>
        <w:spacing w:after="0" w:line="240" w:lineRule="auto"/>
      </w:pPr>
      <w:r>
        <w:separator/>
      </w:r>
    </w:p>
  </w:footnote>
  <w:footnote w:type="continuationSeparator" w:id="0">
    <w:p w14:paraId="18443AFA" w14:textId="77777777" w:rsidR="00AE75C5" w:rsidRDefault="00AE75C5"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lvlOverride w:ilvl="0"/>
    <w:lvlOverride w:ilvl="1"/>
    <w:lvlOverride w:ilvl="2"/>
    <w:lvlOverride w:ilvl="3"/>
    <w:lvlOverride w:ilvl="4"/>
    <w:lvlOverride w:ilvl="5"/>
    <w:lvlOverride w:ilvl="6"/>
    <w:lvlOverride w:ilvl="7"/>
    <w:lvlOverride w:ilvl="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EA"/>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61" Type="http://schemas.openxmlformats.org/officeDocument/2006/relationships/footer" Target="footer7.xml"/><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307</Pages>
  <Words>53378</Words>
  <Characters>304257</Characters>
  <Application>Microsoft Office Word</Application>
  <DocSecurity>0</DocSecurity>
  <Lines>2535</Lines>
  <Paragraphs>713</Paragraphs>
  <ScaleCrop>false</ScaleCrop>
  <Company/>
  <LinksUpToDate>false</LinksUpToDate>
  <CharactersWithSpaces>356922</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12</cp:revision>
  <cp:lastPrinted>2026-02-25T07:27:00Z</cp:lastPrinted>
  <dcterms:created xsi:type="dcterms:W3CDTF">2026-02-25T07:23:00Z</dcterms:created>
  <dcterms:modified xsi:type="dcterms:W3CDTF">2026-02-25T12:41:00Z</dcterms:modified>
</cp:coreProperties>
</file>